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DBE2" w14:textId="36645DA0" w:rsidR="00180222" w:rsidRDefault="00180222" w:rsidP="00180222">
      <w:pPr>
        <w:jc w:val="center"/>
        <w:rPr>
          <w:b/>
          <w:sz w:val="28"/>
        </w:rPr>
      </w:pPr>
      <w:r w:rsidRPr="00180222">
        <w:rPr>
          <w:b/>
          <w:sz w:val="28"/>
        </w:rPr>
        <w:t>FOOD SAFETY MANAGER/SUPERVISO</w:t>
      </w:r>
      <w:r w:rsidR="00F117B3">
        <w:rPr>
          <w:b/>
          <w:sz w:val="28"/>
        </w:rPr>
        <w:t>R</w:t>
      </w:r>
      <w:r w:rsidRPr="00180222">
        <w:rPr>
          <w:b/>
          <w:sz w:val="28"/>
        </w:rPr>
        <w:t xml:space="preserve"> COURSE, B-322-2101  </w:t>
      </w:r>
    </w:p>
    <w:p w14:paraId="63C74B6F" w14:textId="77777777" w:rsidR="00180222" w:rsidRPr="00180222" w:rsidRDefault="00180222" w:rsidP="00180222">
      <w:pPr>
        <w:jc w:val="center"/>
        <w:rPr>
          <w:b/>
          <w:sz w:val="28"/>
        </w:rPr>
      </w:pPr>
      <w:r w:rsidRPr="00180222">
        <w:rPr>
          <w:b/>
          <w:sz w:val="28"/>
        </w:rPr>
        <w:t>EXAMINATION SECURITY &amp; CERTIFICATION PROCESS</w:t>
      </w:r>
    </w:p>
    <w:p w14:paraId="6FA5D576" w14:textId="77777777" w:rsidR="00180222" w:rsidRDefault="00180222" w:rsidP="00180222"/>
    <w:p w14:paraId="47FAFE89" w14:textId="77777777" w:rsidR="00180222" w:rsidRDefault="00180222" w:rsidP="00180222">
      <w:r>
        <w:t>The following process must be strictly adhered to ensure the integrity, credibility</w:t>
      </w:r>
      <w:r w:rsidR="00796605">
        <w:t xml:space="preserve"> and</w:t>
      </w:r>
      <w:r>
        <w:t xml:space="preserve"> student fairness of this official Navy course and to assure that both military and civilian students receive credit for attending and passing the course.  The senior Preventive Medicine Authority </w:t>
      </w:r>
      <w:r w:rsidRPr="00180222">
        <w:t>(PMA is defined as the medical department representative responsible for public health)</w:t>
      </w:r>
      <w:r>
        <w:t xml:space="preserve"> and the authorized instructors are responsible to follow the testing and certification process as outlined below.  Fa</w:t>
      </w:r>
      <w:r w:rsidR="003947EB">
        <w:t>i</w:t>
      </w:r>
      <w:r w:rsidR="00BF3633">
        <w:t>lure to follow this process can</w:t>
      </w:r>
      <w:r>
        <w:t xml:space="preserve"> result in </w:t>
      </w:r>
      <w:r w:rsidR="00A35C27">
        <w:t>student’s</w:t>
      </w:r>
      <w:r>
        <w:t xml:space="preserve"> not receiving credi</w:t>
      </w:r>
      <w:r w:rsidR="003947EB">
        <w:t>t for attending and passing the exam</w:t>
      </w:r>
      <w:r>
        <w:t xml:space="preserve"> and the removal of the instructor from the approved instructor list.  </w:t>
      </w:r>
    </w:p>
    <w:p w14:paraId="0303B28D" w14:textId="77777777" w:rsidR="00BE1E51" w:rsidRDefault="00BE1E51" w:rsidP="00180222"/>
    <w:p w14:paraId="3FE58A76" w14:textId="04D989DE" w:rsidR="008B17AF" w:rsidRDefault="00BE1E51" w:rsidP="008B17AF">
      <w:pPr>
        <w:pStyle w:val="ListParagraph"/>
        <w:numPr>
          <w:ilvl w:val="0"/>
          <w:numId w:val="1"/>
        </w:numPr>
      </w:pPr>
      <w:r>
        <w:t xml:space="preserve">Lead instructor will request from the </w:t>
      </w:r>
      <w:r w:rsidR="00F117B3" w:rsidRPr="00F117B3">
        <w:t>Defense Center for Public Health – Portsmouth (</w:t>
      </w:r>
      <w:bookmarkStart w:id="0" w:name="_Hlk128558639"/>
      <w:r w:rsidR="00F117B3" w:rsidRPr="00F117B3">
        <w:t>DCPH-P</w:t>
      </w:r>
      <w:bookmarkEnd w:id="0"/>
      <w:r w:rsidR="00F117B3" w:rsidRPr="00F117B3">
        <w:t>)</w:t>
      </w:r>
      <w:r w:rsidR="00F117B3">
        <w:t xml:space="preserve"> </w:t>
      </w:r>
      <w:r>
        <w:t xml:space="preserve">exams </w:t>
      </w:r>
      <w:r w:rsidR="00F117B3">
        <w:t>15</w:t>
      </w:r>
      <w:r>
        <w:t xml:space="preserve"> days prior to instruction.</w:t>
      </w:r>
    </w:p>
    <w:p w14:paraId="63FDB665" w14:textId="46838236" w:rsidR="00C932E2" w:rsidRDefault="00F117B3" w:rsidP="00C265AF">
      <w:pPr>
        <w:pStyle w:val="ListParagraph"/>
        <w:numPr>
          <w:ilvl w:val="0"/>
          <w:numId w:val="1"/>
        </w:numPr>
      </w:pPr>
      <w:r w:rsidRPr="00F117B3">
        <w:t>DCPH-P</w:t>
      </w:r>
      <w:r w:rsidR="00BE1E51">
        <w:t xml:space="preserve"> will for</w:t>
      </w:r>
      <w:r w:rsidR="00D25361">
        <w:t xml:space="preserve">ward </w:t>
      </w:r>
      <w:r w:rsidR="00367A1D">
        <w:t xml:space="preserve">blank </w:t>
      </w:r>
      <w:r>
        <w:t xml:space="preserve">(fillable) </w:t>
      </w:r>
      <w:r w:rsidR="00367A1D">
        <w:t>roster sh</w:t>
      </w:r>
      <w:r w:rsidR="00D25361">
        <w:t xml:space="preserve">eet, </w:t>
      </w:r>
      <w:r w:rsidR="00A14C10">
        <w:t xml:space="preserve">two exams, </w:t>
      </w:r>
      <w:r w:rsidR="00D25361">
        <w:t>answer sheet</w:t>
      </w:r>
      <w:r w:rsidR="00367A1D">
        <w:t xml:space="preserve"> and student evaluation</w:t>
      </w:r>
      <w:r w:rsidR="00811F24">
        <w:t xml:space="preserve"> </w:t>
      </w:r>
      <w:r w:rsidR="00BE1E51">
        <w:t>to th</w:t>
      </w:r>
      <w:r w:rsidR="007C4175">
        <w:t>e lead inst</w:t>
      </w:r>
      <w:r w:rsidR="008B17AF">
        <w:t>ructor via secure DoD</w:t>
      </w:r>
      <w:r w:rsidR="004B63B3">
        <w:t xml:space="preserve"> Safe</w:t>
      </w:r>
      <w:r w:rsidR="00DE5157">
        <w:t xml:space="preserve"> </w:t>
      </w:r>
      <w:r w:rsidR="004B63B3">
        <w:t>(</w:t>
      </w:r>
      <w:hyperlink r:id="rId5" w:history="1">
        <w:r w:rsidR="008B17AF" w:rsidRPr="003D40C8">
          <w:rPr>
            <w:rStyle w:val="Hyperlink"/>
          </w:rPr>
          <w:t>https://safe.apps.mil</w:t>
        </w:r>
      </w:hyperlink>
      <w:r w:rsidR="004B63B3">
        <w:t>) 72 hours prior to the test administration.</w:t>
      </w:r>
      <w:r w:rsidR="00C932E2">
        <w:t xml:space="preserve"> </w:t>
      </w:r>
    </w:p>
    <w:p w14:paraId="174B3642" w14:textId="77777777" w:rsidR="00BE1E51" w:rsidRDefault="00BE1E51" w:rsidP="00BE1E51">
      <w:pPr>
        <w:pStyle w:val="ListParagraph"/>
        <w:numPr>
          <w:ilvl w:val="0"/>
          <w:numId w:val="1"/>
        </w:numPr>
      </w:pPr>
      <w:r>
        <w:t xml:space="preserve">The lead instructor and senior PMA </w:t>
      </w:r>
      <w:r w:rsidRPr="00BE1E51">
        <w:t>will be responsible for maintaining STRICT security of all examinat</w:t>
      </w:r>
      <w:r w:rsidR="00367A1D">
        <w:t>ions</w:t>
      </w:r>
      <w:r w:rsidR="003947EB">
        <w:t>.  The</w:t>
      </w:r>
      <w:r w:rsidRPr="00BE1E51">
        <w:t xml:space="preserve"> </w:t>
      </w:r>
      <w:r w:rsidR="00811F24">
        <w:t>examinations shall not be</w:t>
      </w:r>
      <w:r>
        <w:t xml:space="preserve"> </w:t>
      </w:r>
      <w:r w:rsidR="00BF3633">
        <w:t>distributed</w:t>
      </w:r>
      <w:r w:rsidRPr="00BE1E51">
        <w:t xml:space="preserve"> or placed on a share</w:t>
      </w:r>
      <w:r>
        <w:t xml:space="preserve"> </w:t>
      </w:r>
      <w:r w:rsidRPr="00BE1E51">
        <w:t>drive</w:t>
      </w:r>
      <w:r>
        <w:t>.</w:t>
      </w:r>
      <w:r w:rsidRPr="00BE1E51">
        <w:t xml:space="preserve">  The senior PMA will be responsible for all security protocols</w:t>
      </w:r>
      <w:r>
        <w:t xml:space="preserve">.  </w:t>
      </w:r>
    </w:p>
    <w:p w14:paraId="679FD533" w14:textId="50D98E8D" w:rsidR="00C26781" w:rsidRDefault="00796605" w:rsidP="00F117B3">
      <w:pPr>
        <w:pStyle w:val="ListParagraph"/>
        <w:numPr>
          <w:ilvl w:val="0"/>
          <w:numId w:val="1"/>
        </w:numPr>
      </w:pPr>
      <w:r w:rsidRPr="00796605">
        <w:t>Wi</w:t>
      </w:r>
      <w:r w:rsidR="00A14C10">
        <w:t xml:space="preserve">thin </w:t>
      </w:r>
      <w:r w:rsidR="00F117B3">
        <w:t>24</w:t>
      </w:r>
      <w:r w:rsidR="00A14C10">
        <w:t xml:space="preserve"> hours</w:t>
      </w:r>
      <w:r w:rsidRPr="00796605">
        <w:t xml:space="preserve"> compl</w:t>
      </w:r>
      <w:r w:rsidR="00C26781">
        <w:t>etion of the course</w:t>
      </w:r>
      <w:r w:rsidR="00367A1D">
        <w:t xml:space="preserve">, </w:t>
      </w:r>
      <w:r w:rsidR="00D25361">
        <w:t xml:space="preserve">send </w:t>
      </w:r>
      <w:r w:rsidR="00367A1D">
        <w:t xml:space="preserve">the </w:t>
      </w:r>
      <w:r w:rsidR="00F117B3">
        <w:t xml:space="preserve">typed </w:t>
      </w:r>
      <w:r>
        <w:t>student roster</w:t>
      </w:r>
      <w:r w:rsidR="00F117B3" w:rsidRPr="00F117B3">
        <w:t xml:space="preserve"> with (DoD ID#s</w:t>
      </w:r>
      <w:r w:rsidR="004623DC">
        <w:t xml:space="preserve"> or </w:t>
      </w:r>
      <w:r w:rsidR="00F117B3">
        <w:t>SSN</w:t>
      </w:r>
      <w:r w:rsidR="00F117B3" w:rsidRPr="00F117B3">
        <w:t>)</w:t>
      </w:r>
      <w:r w:rsidR="00F117B3">
        <w:t xml:space="preserve">, </w:t>
      </w:r>
      <w:r w:rsidR="00F117B3" w:rsidRPr="00F117B3">
        <w:t>answer sheets and</w:t>
      </w:r>
      <w:r w:rsidR="00F117B3">
        <w:t xml:space="preserve"> </w:t>
      </w:r>
      <w:r w:rsidR="00F117B3" w:rsidRPr="00F117B3">
        <w:t xml:space="preserve">student evaluations </w:t>
      </w:r>
      <w:r w:rsidR="00D25361">
        <w:t>to the</w:t>
      </w:r>
      <w:r w:rsidR="00F117B3">
        <w:t xml:space="preserve"> email</w:t>
      </w:r>
      <w:r w:rsidR="00D25361">
        <w:t xml:space="preserve"> address below</w:t>
      </w:r>
      <w:r w:rsidR="00F117B3">
        <w:t xml:space="preserve"> </w:t>
      </w:r>
      <w:r w:rsidR="00154DCA">
        <w:t>through</w:t>
      </w:r>
      <w:r w:rsidR="008B17AF">
        <w:t xml:space="preserve"> DoD</w:t>
      </w:r>
      <w:r w:rsidR="004B63B3">
        <w:t xml:space="preserve"> Safe (</w:t>
      </w:r>
      <w:hyperlink r:id="rId6" w:history="1">
        <w:r w:rsidR="008B17AF" w:rsidRPr="003D40C8">
          <w:rPr>
            <w:rStyle w:val="Hyperlink"/>
          </w:rPr>
          <w:t>https://safe.apps.mil</w:t>
        </w:r>
      </w:hyperlink>
      <w:r w:rsidR="004B63B3">
        <w:t xml:space="preserve">) </w:t>
      </w:r>
    </w:p>
    <w:p w14:paraId="79C2EB47" w14:textId="77777777" w:rsidR="00C26781" w:rsidRDefault="00C26781" w:rsidP="00C26781"/>
    <w:p w14:paraId="45C8F642" w14:textId="77777777" w:rsidR="00180222" w:rsidRPr="00BF3633" w:rsidRDefault="004623DC" w:rsidP="00C2693C">
      <w:pPr>
        <w:ind w:left="720"/>
      </w:pPr>
      <w:hyperlink r:id="rId7" w:history="1">
        <w:r w:rsidR="00C26781" w:rsidRPr="00D92E07">
          <w:rPr>
            <w:rStyle w:val="Hyperlink"/>
          </w:rPr>
          <w:t>usn.hampton-roads.navmcpubhlthcenpors.list.nmcphc-foodsafetymana@mail.mil</w:t>
        </w:r>
      </w:hyperlink>
      <w:r w:rsidR="00180222" w:rsidRPr="00BF3633">
        <w:tab/>
      </w:r>
    </w:p>
    <w:p w14:paraId="499C185E" w14:textId="77777777" w:rsidR="00180222" w:rsidRDefault="00180222" w:rsidP="00180222"/>
    <w:p w14:paraId="045FB88D" w14:textId="3D7F5978" w:rsidR="00CB1365" w:rsidRDefault="00796605" w:rsidP="00180222">
      <w:r>
        <w:t>Periodically</w:t>
      </w:r>
      <w:r w:rsidR="00A468E8">
        <w:t>,</w:t>
      </w:r>
      <w:r>
        <w:t xml:space="preserve"> classes may be independently audited by </w:t>
      </w:r>
      <w:r w:rsidR="008C77E2" w:rsidRPr="008C77E2">
        <w:t>DCPH-P</w:t>
      </w:r>
      <w:r>
        <w:t xml:space="preserve"> personnel or NEMPU training experts associated with </w:t>
      </w:r>
      <w:r w:rsidR="008C77E2">
        <w:t>your</w:t>
      </w:r>
      <w:r>
        <w:t xml:space="preserve"> region.  </w:t>
      </w:r>
      <w:r w:rsidR="00180222">
        <w:t xml:space="preserve">Student tests and evaluations will be monitored by </w:t>
      </w:r>
      <w:r w:rsidR="008C77E2" w:rsidRPr="008C77E2">
        <w:t>DCPH-P</w:t>
      </w:r>
      <w:r w:rsidR="00180222">
        <w:t xml:space="preserve"> to ensure quality training.</w:t>
      </w:r>
      <w:r>
        <w:t xml:space="preserve">  </w:t>
      </w:r>
      <w:r w:rsidR="008C77E2" w:rsidRPr="008C77E2">
        <w:t xml:space="preserve">DCPH-P </w:t>
      </w:r>
      <w:r>
        <w:t xml:space="preserve">retains the right to remove instructors from the approve </w:t>
      </w:r>
      <w:r w:rsidR="008C77E2">
        <w:t>instructor</w:t>
      </w:r>
      <w:r>
        <w:t xml:space="preserve"> registry if evidence of poor instructing performance,</w:t>
      </w:r>
      <w:r w:rsidR="00BF3633">
        <w:t xml:space="preserve"> not complying with these rules</w:t>
      </w:r>
      <w:r>
        <w:t xml:space="preserve"> or cheating is discovered.</w:t>
      </w:r>
    </w:p>
    <w:sectPr w:rsidR="00CB1365" w:rsidSect="008337FD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546E"/>
    <w:multiLevelType w:val="hybridMultilevel"/>
    <w:tmpl w:val="D4320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22"/>
    <w:rsid w:val="00154DCA"/>
    <w:rsid w:val="00180222"/>
    <w:rsid w:val="00182CA1"/>
    <w:rsid w:val="001B7510"/>
    <w:rsid w:val="003276FA"/>
    <w:rsid w:val="00367A1D"/>
    <w:rsid w:val="003947EB"/>
    <w:rsid w:val="003C0388"/>
    <w:rsid w:val="004623DC"/>
    <w:rsid w:val="004B63B3"/>
    <w:rsid w:val="00532AF2"/>
    <w:rsid w:val="005C1C87"/>
    <w:rsid w:val="005E2B30"/>
    <w:rsid w:val="00612DDF"/>
    <w:rsid w:val="00696FFF"/>
    <w:rsid w:val="00796605"/>
    <w:rsid w:val="007C4175"/>
    <w:rsid w:val="00811F24"/>
    <w:rsid w:val="008337FD"/>
    <w:rsid w:val="008B17AF"/>
    <w:rsid w:val="008C77E2"/>
    <w:rsid w:val="008D3D39"/>
    <w:rsid w:val="00A14C10"/>
    <w:rsid w:val="00A35C27"/>
    <w:rsid w:val="00A468E8"/>
    <w:rsid w:val="00A57BAD"/>
    <w:rsid w:val="00BE1E51"/>
    <w:rsid w:val="00BF3633"/>
    <w:rsid w:val="00C26781"/>
    <w:rsid w:val="00C2693C"/>
    <w:rsid w:val="00C932E2"/>
    <w:rsid w:val="00CB1365"/>
    <w:rsid w:val="00D25361"/>
    <w:rsid w:val="00DA7DFA"/>
    <w:rsid w:val="00DE5157"/>
    <w:rsid w:val="00E44341"/>
    <w:rsid w:val="00F117B3"/>
    <w:rsid w:val="00FB7EE0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A55A"/>
  <w15:docId w15:val="{D257C073-7A26-4243-A422-EF911420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FFF"/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696FFF"/>
    <w:pPr>
      <w:widowControl w:val="0"/>
      <w:autoSpaceDE w:val="0"/>
      <w:autoSpaceDN w:val="0"/>
      <w:adjustRightInd w:val="0"/>
      <w:ind w:left="159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96FFF"/>
    <w:pPr>
      <w:tabs>
        <w:tab w:val="decimal" w:pos="360"/>
      </w:tabs>
    </w:pPr>
    <w:rPr>
      <w:lang w:eastAsia="ja-JP"/>
    </w:rPr>
  </w:style>
  <w:style w:type="paragraph" w:customStyle="1" w:styleId="PTCNormal">
    <w:name w:val="PTC_Normal"/>
    <w:basedOn w:val="Normal"/>
    <w:link w:val="PTCNormalChar"/>
    <w:qFormat/>
    <w:rsid w:val="00696FFF"/>
    <w:pPr>
      <w:widowControl w:val="0"/>
      <w:spacing w:before="120" w:line="288" w:lineRule="auto"/>
      <w:jc w:val="both"/>
    </w:pPr>
    <w:rPr>
      <w:rFonts w:ascii="Times New Roman" w:eastAsia="Calibri" w:hAnsi="Times New Roman" w:cs="Times New Roman"/>
    </w:rPr>
  </w:style>
  <w:style w:type="character" w:customStyle="1" w:styleId="PTCNormalChar">
    <w:name w:val="PTC_Normal Char"/>
    <w:link w:val="PTCNormal"/>
    <w:rsid w:val="00696FFF"/>
    <w:rPr>
      <w:rFonts w:ascii="Times New Roman" w:eastAsia="Calibri" w:hAnsi="Times New Roman" w:cs="Times New Roman"/>
    </w:rPr>
  </w:style>
  <w:style w:type="paragraph" w:customStyle="1" w:styleId="PTCReportCoverTitle">
    <w:name w:val="PTC_Report Cover Title"/>
    <w:basedOn w:val="Normal"/>
    <w:link w:val="PTCReportCoverTitleChar"/>
    <w:qFormat/>
    <w:rsid w:val="00696FFF"/>
    <w:pPr>
      <w:spacing w:before="840" w:line="288" w:lineRule="auto"/>
      <w:jc w:val="center"/>
    </w:pPr>
    <w:rPr>
      <w:rFonts w:ascii="Impact" w:eastAsia="Calibri" w:hAnsi="Impact" w:cs="Times New Roman"/>
      <w:spacing w:val="-20"/>
      <w:sz w:val="48"/>
    </w:rPr>
  </w:style>
  <w:style w:type="character" w:customStyle="1" w:styleId="PTCReportCoverTitleChar">
    <w:name w:val="PTC_Report Cover Title Char"/>
    <w:link w:val="PTCReportCoverTitle"/>
    <w:rsid w:val="00696FFF"/>
    <w:rPr>
      <w:rFonts w:ascii="Impact" w:eastAsia="Calibri" w:hAnsi="Impact" w:cs="Times New Roman"/>
      <w:spacing w:val="-20"/>
      <w:sz w:val="48"/>
    </w:rPr>
  </w:style>
  <w:style w:type="paragraph" w:customStyle="1" w:styleId="PTCReportSubtitle">
    <w:name w:val="PTC_Report Subtitle"/>
    <w:basedOn w:val="Normal"/>
    <w:link w:val="PTCReportSubtitleChar"/>
    <w:qFormat/>
    <w:rsid w:val="00696FFF"/>
    <w:pPr>
      <w:spacing w:before="360" w:line="288" w:lineRule="auto"/>
      <w:jc w:val="center"/>
    </w:pPr>
    <w:rPr>
      <w:rFonts w:ascii="Arial" w:eastAsia="Calibri" w:hAnsi="Arial" w:cs="Times New Roman"/>
      <w:b/>
      <w:sz w:val="36"/>
    </w:rPr>
  </w:style>
  <w:style w:type="character" w:customStyle="1" w:styleId="PTCReportSubtitleChar">
    <w:name w:val="PTC_Report Subtitle Char"/>
    <w:link w:val="PTCReportSubtitle"/>
    <w:rsid w:val="00696FFF"/>
    <w:rPr>
      <w:rFonts w:ascii="Arial" w:eastAsia="Calibri" w:hAnsi="Arial" w:cs="Times New Roman"/>
      <w:b/>
      <w:sz w:val="36"/>
    </w:rPr>
  </w:style>
  <w:style w:type="paragraph" w:customStyle="1" w:styleId="PTCDate">
    <w:name w:val="PTC_Date"/>
    <w:basedOn w:val="Normal"/>
    <w:link w:val="PTCDateChar"/>
    <w:qFormat/>
    <w:rsid w:val="00696FFF"/>
    <w:pPr>
      <w:spacing w:before="360" w:line="288" w:lineRule="auto"/>
      <w:jc w:val="center"/>
    </w:pPr>
    <w:rPr>
      <w:rFonts w:ascii="Arial" w:eastAsia="Calibri" w:hAnsi="Arial" w:cs="Times New Roman"/>
      <w:b/>
      <w:smallCaps/>
      <w:sz w:val="32"/>
    </w:rPr>
  </w:style>
  <w:style w:type="character" w:customStyle="1" w:styleId="PTCDateChar">
    <w:name w:val="PTC_Date Char"/>
    <w:link w:val="PTCDate"/>
    <w:rsid w:val="00696FFF"/>
    <w:rPr>
      <w:rFonts w:ascii="Arial" w:eastAsia="Calibri" w:hAnsi="Arial" w:cs="Times New Roman"/>
      <w:b/>
      <w:smallCaps/>
      <w:sz w:val="32"/>
    </w:rPr>
  </w:style>
  <w:style w:type="paragraph" w:customStyle="1" w:styleId="Default">
    <w:name w:val="Default"/>
    <w:rsid w:val="00696F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96FFF"/>
    <w:rPr>
      <w:rFonts w:ascii="Calibri" w:eastAsia="Times New Roman" w:hAnsi="Calibri" w:cs="Calibri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96FFF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FFF"/>
    <w:rPr>
      <w:rFonts w:eastAsiaTheme="minorEastAsia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696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FF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6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FF"/>
  </w:style>
  <w:style w:type="paragraph" w:styleId="Footer">
    <w:name w:val="footer"/>
    <w:basedOn w:val="Normal"/>
    <w:link w:val="FooterChar"/>
    <w:uiPriority w:val="99"/>
    <w:unhideWhenUsed/>
    <w:rsid w:val="00696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FF"/>
  </w:style>
  <w:style w:type="character" w:styleId="CommentReference">
    <w:name w:val="annotation reference"/>
    <w:basedOn w:val="DefaultParagraphFont"/>
    <w:uiPriority w:val="99"/>
    <w:semiHidden/>
    <w:unhideWhenUsed/>
    <w:rsid w:val="00696FFF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96FFF"/>
    <w:pPr>
      <w:widowControl w:val="0"/>
      <w:autoSpaceDE w:val="0"/>
      <w:autoSpaceDN w:val="0"/>
      <w:adjustRightInd w:val="0"/>
      <w:ind w:left="120"/>
    </w:pPr>
    <w:rPr>
      <w:rFonts w:ascii="Calibri" w:eastAsiaTheme="minorEastAsia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96FFF"/>
    <w:rPr>
      <w:rFonts w:ascii="Calibri" w:eastAsiaTheme="minorEastAsia" w:hAnsi="Calibri" w:cs="Calibri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696FF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FFF"/>
  </w:style>
  <w:style w:type="table" w:styleId="LightShading">
    <w:name w:val="Light Shading"/>
    <w:basedOn w:val="TableNormal"/>
    <w:uiPriority w:val="60"/>
    <w:rsid w:val="00696F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96FF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F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FFF"/>
    <w:rPr>
      <w:b/>
      <w:bCs/>
      <w:i/>
      <w:iCs/>
      <w:color w:val="4F81BD" w:themeColor="accent1"/>
    </w:rPr>
  </w:style>
  <w:style w:type="table" w:styleId="MediumShading2-Accent5">
    <w:name w:val="Medium Shading 2 Accent 5"/>
    <w:basedOn w:val="TableNormal"/>
    <w:uiPriority w:val="64"/>
    <w:rsid w:val="00696FFF"/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96FFF"/>
    <w:rPr>
      <w:i/>
      <w:iCs/>
      <w:color w:val="7F7F7F" w:themeColor="text1" w:themeTint="80"/>
    </w:rPr>
  </w:style>
  <w:style w:type="character" w:styleId="IntenseEmphasis">
    <w:name w:val="Intense Emphasis"/>
    <w:basedOn w:val="DefaultParagraphFont"/>
    <w:uiPriority w:val="21"/>
    <w:qFormat/>
    <w:rsid w:val="00696FFF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96FFF"/>
    <w:rPr>
      <w:b/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8B17A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17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n.hampton-roads.navmcpubhlthcenpors.list.nmcphc-foodsafetymana@mail.mi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.apps.mi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safe.apps.mi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12DCC-C00C-48AD-BDE0-E46CD6B43A8B}"/>
</file>

<file path=customXml/itemProps2.xml><?xml version="1.0" encoding="utf-8"?>
<ds:datastoreItem xmlns:ds="http://schemas.openxmlformats.org/officeDocument/2006/customXml" ds:itemID="{9E2BFCAD-8B33-4F52-ACA8-8E99D96C35F7}"/>
</file>

<file path=customXml/itemProps3.xml><?xml version="1.0" encoding="utf-8"?>
<ds:datastoreItem xmlns:ds="http://schemas.openxmlformats.org/officeDocument/2006/customXml" ds:itemID="{4325D261-A675-4F8D-B775-59BE1899B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NMCPHC</dc:creator>
  <cp:lastModifiedBy>Webb, Timothy B CIV USN NAVMCPUBHLTHCEN PORS (USA)</cp:lastModifiedBy>
  <cp:revision>3</cp:revision>
  <cp:lastPrinted>2018-11-13T15:43:00Z</cp:lastPrinted>
  <dcterms:created xsi:type="dcterms:W3CDTF">2023-03-01T15:34:00Z</dcterms:created>
  <dcterms:modified xsi:type="dcterms:W3CDTF">2023-03-01T16:41:00Z</dcterms:modified>
</cp:coreProperties>
</file>